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088" w:rsidRDefault="00442088" w:rsidP="00442088">
      <w:pPr>
        <w:pStyle w:val="a6"/>
        <w:jc w:val="right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Затверджено:</w:t>
      </w:r>
    </w:p>
    <w:p w:rsidR="00442088" w:rsidRDefault="00442088" w:rsidP="00442088">
      <w:pPr>
        <w:pStyle w:val="a6"/>
        <w:jc w:val="right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Рішенням педагогічної ради ліцею </w:t>
      </w:r>
    </w:p>
    <w:p w:rsidR="00442088" w:rsidRDefault="00442088" w:rsidP="00442088">
      <w:pPr>
        <w:pStyle w:val="a6"/>
        <w:jc w:val="right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№01 від «31» серпня 2026 р.</w:t>
      </w:r>
    </w:p>
    <w:p w:rsidR="00442088" w:rsidRDefault="00442088" w:rsidP="00442088">
      <w:pPr>
        <w:pStyle w:val="a4"/>
        <w:jc w:val="right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ДОДАТОК </w:t>
      </w:r>
      <w:r>
        <w:rPr>
          <w:sz w:val="28"/>
          <w:szCs w:val="28"/>
          <w:lang w:val="uk-UA"/>
        </w:rPr>
        <w:t>1</w:t>
      </w:r>
      <w:bookmarkStart w:id="0" w:name="_GoBack"/>
      <w:bookmarkEnd w:id="0"/>
    </w:p>
    <w:p w:rsidR="00442088" w:rsidRDefault="00442088" w:rsidP="004420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Положення</w:t>
      </w:r>
    </w:p>
    <w:p w:rsidR="00442088" w:rsidRDefault="00442088" w:rsidP="004420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 запобігання та протидію насильству, жорстокому поводженню</w:t>
      </w:r>
    </w:p>
    <w:p w:rsidR="00442088" w:rsidRDefault="00442088" w:rsidP="004420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 дітьми та булінгу (цькуванню) у Ліцеї №10 Новокаховської міської ради</w:t>
      </w:r>
    </w:p>
    <w:p w:rsidR="00442088" w:rsidRDefault="00442088" w:rsidP="00442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2088" w:rsidRDefault="00442088" w:rsidP="0044208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І. Загальні положення</w:t>
      </w:r>
    </w:p>
    <w:p w:rsidR="00442088" w:rsidRDefault="00442088" w:rsidP="004420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Мета: забезпечення безпечного освітнього середовища, захист прав дітей, запобігання насильству, жорстокому поводженню, булінгу (цькуванню),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також на запровадження системи інформування та реагування на такі випадки.</w:t>
      </w:r>
    </w:p>
    <w:p w:rsidR="00442088" w:rsidRDefault="00442088" w:rsidP="00442088">
      <w:pPr>
        <w:pStyle w:val="a4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Це  Положення визначає внутрішньошкільний механізм запобігання, виявлення, реагування та вжиття заходів виховного впливу щодо випадків насильства, жорстокого поводження з дітьми та булінгу (цькування) серед здобувачів освіти та інших учасників освітнього процесу Ліцею.</w:t>
      </w:r>
    </w:p>
    <w:p w:rsidR="00442088" w:rsidRDefault="00442088" w:rsidP="00442088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Положення розроблено відповідно до Конституції України, Законів України «Про освіту», «Про повну загальну середню освіту», «Про охорону дитинства», «Про запобігання та протидію домашньому насильству», </w:t>
      </w:r>
      <w:r>
        <w:rPr>
          <w:b/>
          <w:bCs/>
          <w:sz w:val="28"/>
          <w:szCs w:val="28"/>
        </w:rPr>
        <w:t>наказу МОН України від 18 червня 2026 року № 961</w:t>
      </w:r>
      <w:r>
        <w:rPr>
          <w:sz w:val="28"/>
          <w:szCs w:val="28"/>
        </w:rPr>
        <w:t xml:space="preserve"> «Про затвердження Змін до Порядку реагування на випадки булінгу (цькування) та Порядку застосування заходів виховного впливу» (зареєстрованого в Мін’юсті 24.07.2026 № 1078/46472)</w:t>
      </w:r>
      <w:r>
        <w:rPr>
          <w:sz w:val="28"/>
          <w:szCs w:val="28"/>
          <w:lang w:val="uk-UA"/>
        </w:rPr>
        <w:t>,</w:t>
      </w:r>
      <w:r>
        <w:rPr>
          <w:sz w:val="28"/>
          <w:szCs w:val="28"/>
        </w:rPr>
        <w:t xml:space="preserve"> (</w:t>
      </w:r>
      <w:hyperlink r:id="rId5" w:history="1">
        <w:r>
          <w:rPr>
            <w:rStyle w:val="a3"/>
            <w:rFonts w:eastAsiaTheme="majorEastAsia"/>
            <w:sz w:val="28"/>
            <w:szCs w:val="28"/>
            <w:lang w:val="uk-UA"/>
          </w:rPr>
          <w:t>https://ips.ligazakon.net/document/re46472?an=40</w:t>
        </w:r>
      </w:hyperlink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442088" w:rsidRDefault="00442088" w:rsidP="00442088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Метою Положення є забезпечення безпечного освітнього середовища, захист прав, свобод, життя та здоров’я здобувачів освіти, формування ненасильницької моделі поведінки, нульової tolerance до насильства та булінгу.</w:t>
      </w:r>
    </w:p>
    <w:p w:rsidR="00442088" w:rsidRDefault="00442088" w:rsidP="00442088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Основні поняття у цьому Положенні вживаються у значеннях, наведених у Законі України «Про освіту» та Порядку реагування, затвердженому наказом МОН № 961.</w:t>
      </w:r>
    </w:p>
    <w:p w:rsidR="00442088" w:rsidRDefault="00442088" w:rsidP="00442088">
      <w:pPr>
        <w:pStyle w:val="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ІІ. Організація профілактичної роботи та виявлення фактів насильства чи булінгу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Профілактика насильства та булінгу в </w:t>
      </w:r>
      <w:r>
        <w:rPr>
          <w:rFonts w:ascii="Times New Roman" w:hAnsi="Times New Roman" w:cs="Times New Roman"/>
          <w:sz w:val="28"/>
          <w:szCs w:val="28"/>
          <w:lang w:val="uk-UA"/>
        </w:rPr>
        <w:t>л</w:t>
      </w:r>
      <w:r>
        <w:rPr>
          <w:rFonts w:ascii="Times New Roman" w:hAnsi="Times New Roman" w:cs="Times New Roman"/>
          <w:sz w:val="28"/>
          <w:szCs w:val="28"/>
        </w:rPr>
        <w:t>іцеї є системним процесом, який охоплює: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Систематичне просвітництво здобувачів освіти, їхніх батьків (законних представників) та педагогів з питань прав дитини, безпеки в цифровому та фізичному просторі;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Моніторинг психологічного клімату в дитячих колективах, раннє виявлення ознак дезадаптації чи прихованої агресії;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>Впровадження програм формування соціально-емоційних навичок, емпатії, ненасильницького спілкування та медіації.</w:t>
      </w:r>
    </w:p>
    <w:p w:rsidR="00442088" w:rsidRDefault="00442088" w:rsidP="0044208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</w:rPr>
        <w:t>Інформація про факти насильства, жорстокого поводження чи булінгу може бути отримана: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За письмовою або електронною заявою (повідомленням) здобувача освіти, його батьків/законних представників, педагогічних чи інших працівників Ліцею;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За результатами спостережень педагогічних працівників, практичного психолога чи соціального педагога;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Під час анонімного опитування/анкетування здобувачів освіти;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За зверненням суб’єктів соціально-правового захисту дітей (Ювенальної превенції, Служби у справах дітей тощо).</w:t>
      </w:r>
    </w:p>
    <w:p w:rsidR="00442088" w:rsidRDefault="00442088" w:rsidP="00442088">
      <w:pPr>
        <w:pStyle w:val="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ІІІ. Порядок подання та реєстрації повідомлень</w:t>
      </w:r>
    </w:p>
    <w:p w:rsidR="00442088" w:rsidRDefault="00442088" w:rsidP="00442088">
      <w:pPr>
        <w:pStyle w:val="4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  <w:lang w:val="uk-UA"/>
        </w:rPr>
        <w:t>1.</w:t>
      </w:r>
      <w:r>
        <w:rPr>
          <w:b w:val="0"/>
          <w:sz w:val="28"/>
          <w:szCs w:val="28"/>
        </w:rPr>
        <w:t>Будь-який учасник освітнього процесу, якому стало відомо про факт або вірогідність вчинення насильства чи булінгу, зобов’язаний невідкладно повідомити про це директора Ліцею або уповноважену ним особу.</w:t>
      </w:r>
    </w:p>
    <w:p w:rsidR="00442088" w:rsidRDefault="00442088" w:rsidP="0044208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</w:rPr>
        <w:t>Заява подається в письмовій або електронній формі (зокрема через офіційні канали зв'язку Ліцею) та підлягає обов'язковій реєстрації у Журналі обліку заяв та повідомлень про факти насильства/булінгу.</w:t>
      </w:r>
    </w:p>
    <w:p w:rsidR="00442088" w:rsidRDefault="00442088" w:rsidP="0044208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r>
        <w:rPr>
          <w:sz w:val="28"/>
          <w:szCs w:val="28"/>
        </w:rPr>
        <w:t>У разі виявлення загрози життю чи здоров’ю дитини, працівники Ліцею вживають невідкладних заходів для її усунення (надання першої домедичної допомоги, виклик швидкої допомоги, виклик підрозділів Національної поліції України).</w:t>
      </w:r>
    </w:p>
    <w:p w:rsidR="00442088" w:rsidRDefault="00442088" w:rsidP="00442088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ІV. Алгоритм реагування та робота Комісії з розгляду випадків булінгу</w:t>
      </w:r>
    </w:p>
    <w:p w:rsidR="00442088" w:rsidRDefault="00442088" w:rsidP="00442088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1.</w:t>
      </w:r>
      <w:r>
        <w:rPr>
          <w:sz w:val="28"/>
          <w:szCs w:val="28"/>
        </w:rPr>
        <w:t xml:space="preserve">Протягом </w:t>
      </w:r>
      <w:r>
        <w:rPr>
          <w:b/>
          <w:bCs/>
          <w:sz w:val="28"/>
          <w:szCs w:val="28"/>
        </w:rPr>
        <w:t>1 робочого дня</w:t>
      </w:r>
      <w:r>
        <w:rPr>
          <w:sz w:val="28"/>
          <w:szCs w:val="28"/>
        </w:rPr>
        <w:t xml:space="preserve"> з дня отримання заяви/повідомлення директор Ліцею видає наказ про створення та скликання Комісії з розгляду випадків булінгу (цькування).</w:t>
      </w:r>
    </w:p>
    <w:p w:rsidR="00442088" w:rsidRDefault="00442088" w:rsidP="00442088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</w:rPr>
        <w:t xml:space="preserve">Засідання Комісії проводиться протягом </w:t>
      </w:r>
      <w:r>
        <w:rPr>
          <w:b/>
          <w:bCs/>
          <w:sz w:val="28"/>
          <w:szCs w:val="28"/>
        </w:rPr>
        <w:t>не більше 3–5 робочих днів</w:t>
      </w:r>
      <w:r>
        <w:rPr>
          <w:sz w:val="28"/>
          <w:szCs w:val="28"/>
        </w:rPr>
        <w:t xml:space="preserve"> з дня надходження повідомлення.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Комісія проводить перевірку обставин, зазначених у заяві, заслуховує учасників ситуації, оцінює рівень ризику та приймає одне з таких рішень: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Визнати факт вчинення булінгу (цькування) та затвердити План заходів виховного впливу й психолого-педагогічного супроводу;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Кваліфікувати ситуацію як міжособистісний конфлікт або одноразовий інцидент та рекомендувати заходи щодо його врегулювання;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Визнати заяву необґрунтованою.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У разі підтвердження факту булінгу директор Ліцею протягом </w:t>
      </w:r>
      <w:r>
        <w:rPr>
          <w:rFonts w:ascii="Times New Roman" w:hAnsi="Times New Roman" w:cs="Times New Roman"/>
          <w:b/>
          <w:bCs/>
          <w:sz w:val="28"/>
          <w:szCs w:val="28"/>
        </w:rPr>
        <w:t>1 робочого дня</w:t>
      </w:r>
      <w:r>
        <w:rPr>
          <w:rFonts w:ascii="Times New Roman" w:hAnsi="Times New Roman" w:cs="Times New Roman"/>
          <w:sz w:val="28"/>
          <w:szCs w:val="28"/>
        </w:rPr>
        <w:t xml:space="preserve"> інформує уповноважені підрозділи Національної поліції України (Ювенальну превенцію) та Службу </w:t>
      </w:r>
      <w:proofErr w:type="gramStart"/>
      <w:r>
        <w:rPr>
          <w:rFonts w:ascii="Times New Roman" w:hAnsi="Times New Roman" w:cs="Times New Roman"/>
          <w:sz w:val="28"/>
          <w:szCs w:val="28"/>
        </w:rPr>
        <w:t>у справах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дітей.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V. Спеціальний статус та завдання працівників психологічної служби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контексті виконання оновлених вимог наказу МОН № 961, практичний психолог та соціальний педагог </w:t>
      </w:r>
      <w:proofErr w:type="gramStart"/>
      <w:r>
        <w:rPr>
          <w:rFonts w:ascii="Times New Roman" w:hAnsi="Times New Roman" w:cs="Times New Roman"/>
          <w:sz w:val="28"/>
          <w:szCs w:val="28"/>
        </w:rPr>
        <w:t>у межах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виконання своїх посадових обов'язків реалізують такі спеціальні функції: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Диференційне оцінювання: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Надають фахову підтримку Комісії у чіткому розмежуванні міжособистісного конфлікту, одноразового інциденту та систематичного булінгу на основі спостереження, бесіди та аналізу взаємин.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>Оцінка соціально-психологічних потреб (без юридичної кваліфікації):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Важливо: Працівники психологічної служби не встановлюють юридичного факту вчинення правопорушення (це є компетенцією правоохоронних та судових органів).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Їхнім основним завданням є проведення професійного оцінювання психологічних, емоційних та соціальних потреб потерпілої дитини, сторін конфлікту та спостерігачів.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>Психологічний супровід та патронаж: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Розробляють та реалізують індивідуальну програму психолого-педагогічного супроводу потерпілої дитини;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Забезпечують психологічну корекцію та виховну роботу з дитиною, яка вчинила булінг (за згодою батьків/законних представників);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Здійснюють соціально-педагогічний патронаж родини та консультативну підтримку батьків.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>Міжвідомча взаємодія: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разі потреби забезпечують професійну комунікацію та взаємодію з фахівцями Ювенальної превенції, Служби у справах дітей, Інклюзивно-ресурсного центру (ІРЦ) та Центру соціальних служб.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VІ. Заходи виховного впливу та відновне правосуддя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</w:rPr>
        <w:t>Заходи виховного впливу застосовуються з метою корекції поведінки, усвідомлення наслідків своїх дій, формування відповідальності та відновлення безпечного клімату в колективі.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Заходи виховного впливу мають відновлювальний характер, не можуть принижувати честь чи гідність здобувача освіти та включають: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Проходження індивідуальних консультацій та корекційних занять із практичним психологом;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Залучення до програм шкільної медіації (шкільної служби порозуміння) за згодою сторін та відсутності гострого психотравмувального стану;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Залучення батьків/законних представників до обов'язкового виконання рекомендацій Комісії.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3.Оцінка ефективності заходів виховного впливу здійснюється психологічною службою з наданням інформації голові Комісії не рідше одного разу на місяць.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VІІ. Конфіденційність та захист персональних даних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>Усі учасники розгляду випадку булінгу чи насильства (члени Комісії, педагоги, залучені фахівці) зобов’язані дотримуватися принципу конфіденційності та не розголошувати персональні дані, інформацію про приватне життя дітей та їхніх родин.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>
        <w:rPr>
          <w:rFonts w:ascii="Times New Roman" w:hAnsi="Times New Roman" w:cs="Times New Roman"/>
          <w:sz w:val="28"/>
          <w:szCs w:val="28"/>
        </w:rPr>
        <w:t>Обробка персональних даних здійснюється відповідно до Закону України «Про захист персональних даних».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VІІІ. Прикінцеві положення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</w:rPr>
        <w:t>Це Положення набирає чинності з дня його затвердження наказом директора Ліцею.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>Зміни та доповнення до Положення вносяться наказом директора Ліцею у разі зміни чинного законодавства України або за рішенням педагогічної ради.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>
        <w:rPr>
          <w:rFonts w:ascii="Times New Roman" w:hAnsi="Times New Roman" w:cs="Times New Roman"/>
          <w:sz w:val="28"/>
          <w:szCs w:val="28"/>
        </w:rPr>
        <w:t>Текст Положення оприлюднюється на офіційному вебсайті Ліцею та є відкритим для ознайомлення всіх учасників освітнього процесу.</w:t>
      </w:r>
    </w:p>
    <w:p w:rsidR="00442088" w:rsidRDefault="00442088" w:rsidP="004420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2088" w:rsidRDefault="00442088" w:rsidP="004420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2088" w:rsidRDefault="00442088" w:rsidP="004420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2088" w:rsidRDefault="00442088" w:rsidP="004420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2088" w:rsidRDefault="00442088" w:rsidP="004420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2088" w:rsidRDefault="00442088" w:rsidP="004420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2088" w:rsidRDefault="00442088" w:rsidP="004420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2088" w:rsidRDefault="00442088" w:rsidP="004420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2088" w:rsidRDefault="00442088" w:rsidP="00442088">
      <w:pPr>
        <w:pStyle w:val="a6"/>
        <w:jc w:val="right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Затверджено:</w:t>
      </w:r>
    </w:p>
    <w:p w:rsidR="00442088" w:rsidRDefault="00442088" w:rsidP="00442088">
      <w:pPr>
        <w:pStyle w:val="a6"/>
        <w:jc w:val="right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Рішенням педагогічної ради ліцею </w:t>
      </w:r>
    </w:p>
    <w:p w:rsidR="00442088" w:rsidRDefault="00442088" w:rsidP="00442088">
      <w:pPr>
        <w:pStyle w:val="a6"/>
        <w:jc w:val="right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№01 від «31» серпня 2026 р.</w:t>
      </w:r>
    </w:p>
    <w:p w:rsidR="00442088" w:rsidRDefault="00442088" w:rsidP="00442088">
      <w:pPr>
        <w:pStyle w:val="a4"/>
        <w:jc w:val="right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ДОДАТОК </w:t>
      </w:r>
      <w:r>
        <w:rPr>
          <w:sz w:val="28"/>
          <w:szCs w:val="28"/>
          <w:lang w:val="uk-UA"/>
        </w:rPr>
        <w:t>2</w:t>
      </w:r>
    </w:p>
    <w:p w:rsidR="00442088" w:rsidRDefault="00442088" w:rsidP="0044208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42088" w:rsidRDefault="00442088" w:rsidP="0044208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442088" w:rsidRDefault="00442088" w:rsidP="0044208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реагування на випадки булінгу (цькування)</w:t>
      </w:r>
    </w:p>
    <w:p w:rsidR="00442088" w:rsidRDefault="00442088" w:rsidP="0044208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та організація роботи психологічної служби у </w:t>
      </w:r>
    </w:p>
    <w:p w:rsidR="00442088" w:rsidRDefault="00442088" w:rsidP="0044208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>Ліцеї №10 Новокаховської міської ради</w:t>
      </w:r>
    </w:p>
    <w:p w:rsidR="00442088" w:rsidRDefault="00442088" w:rsidP="00442088">
      <w:pPr>
        <w:pStyle w:val="5"/>
        <w:spacing w:before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І. Загальні положення</w:t>
      </w:r>
    </w:p>
    <w:p w:rsidR="00442088" w:rsidRDefault="00442088" w:rsidP="00442088">
      <w:pPr>
        <w:pStyle w:val="5"/>
        <w:spacing w:before="0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auto"/>
          <w:sz w:val="28"/>
          <w:szCs w:val="28"/>
        </w:rPr>
        <w:t>Цей Порядок розроблено відповідно до наказу МОН України від 18.06.2026 № 961 (</w:t>
      </w:r>
      <w:hyperlink r:id="rId6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https://ips.ligazakon.net/document/re46472?an=40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>). Порядок визначає механізм подання заяв про випадки булінгу, їх розгляд, строк реагування та заходи підтримки учасників освітнього процесу.</w:t>
      </w:r>
    </w:p>
    <w:p w:rsidR="00442088" w:rsidRDefault="00442088" w:rsidP="00442088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Протидія булінгу охоплює комплексний підхід: профілактику, раннє виявлення, операційне реагування, надання психолого-педагогічної допомоги та відновлення безпечного середовища в ліцеї.</w:t>
      </w:r>
    </w:p>
    <w:p w:rsidR="00442088" w:rsidRDefault="00442088" w:rsidP="00442088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</w:rPr>
        <w:t>ІІ. Алгоритм реагування та строки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1. </w:t>
      </w:r>
      <w:r>
        <w:rPr>
          <w:rFonts w:ascii="Times New Roman" w:hAnsi="Times New Roman" w:cs="Times New Roman"/>
          <w:bCs/>
          <w:i/>
          <w:sz w:val="28"/>
          <w:szCs w:val="28"/>
          <w:u w:val="single"/>
          <w:lang w:val="uk-UA"/>
        </w:rPr>
        <w:t>Повідомлення.</w:t>
      </w:r>
      <w:r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Визначити наступні офіційні канали подання повідомлень про випадки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булінгу або насильства (зокрема в умовах дистанційного навчання):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письмова заява/повідомлення у паперовій формі (</w:t>
      </w:r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r>
        <w:rPr>
          <w:rFonts w:ascii="Times New Roman" w:hAnsi="Times New Roman" w:cs="Times New Roman"/>
          <w:sz w:val="28"/>
          <w:szCs w:val="28"/>
        </w:rPr>
        <w:t>дається відповідальній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особі або директору);</w:t>
      </w:r>
    </w:p>
    <w:p w:rsidR="00442088" w:rsidRDefault="00442088" w:rsidP="00442088">
      <w:pPr>
        <w:pStyle w:val="3"/>
        <w:shd w:val="clear" w:color="auto" w:fill="FFFFFF"/>
        <w:spacing w:line="300" w:lineRule="atLeast"/>
        <w:rPr>
          <w:rFonts w:ascii="Helvetica" w:eastAsia="Times New Roman" w:hAnsi="Helvetica" w:cs="Times New Roman"/>
          <w:b/>
          <w:bCs/>
          <w:color w:val="5F6368"/>
          <w:kern w:val="0"/>
          <w:sz w:val="27"/>
          <w:szCs w:val="27"/>
          <w:lang w:eastAsia="uk-U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 електронне повідомлення на офіційну електронну пошту ліцею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Helvetica" w:eastAsia="Times New Roman" w:hAnsi="Helvetica" w:cs="Times New Roman"/>
          <w:b/>
          <w:bCs/>
          <w:color w:val="5E5E5E"/>
          <w:kern w:val="0"/>
          <w:sz w:val="27"/>
          <w:szCs w:val="27"/>
          <w:lang w:eastAsia="uk-UA"/>
        </w:rPr>
        <w:t>lyceum10novakakhovka@gmail.com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спеціальна електронна форма для звернень на офіційному вебсайті ліцею (із можливістю анонімного інформування);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усне повідомлення під час особистого прийому або онлайн-консультації з наступним фіксуванням у журналі обліку.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2.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  <w:u w:val="single"/>
          <w:lang w:val="uk-UA"/>
        </w:rPr>
        <w:t>Першочергові дії (протягом 1 доби):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Директор ліцею видає наказ про створення Комісії з розгляду випадку та вживає невідкладних заходів для усунення загрози життю чи здоров’ю дитини. Якщо є підстави вважати, що вчинено кримінальне чи адміністративне правопорушення, негайно інформуються підрозділи Нацполіції та Служби у справах дітей.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2.1</w:t>
      </w:r>
      <w:r>
        <w:rPr>
          <w:rFonts w:ascii="Times New Roman" w:hAnsi="Times New Roman" w:cs="Times New Roman"/>
          <w:sz w:val="28"/>
          <w:szCs w:val="28"/>
          <w:lang w:val="uk-UA"/>
        </w:rPr>
        <w:t>. Відповідальній особі Світлані Гульченко: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забезпечити ведення Журналу реєстрації та обліку повідомлень про випадки булінгу та насильства;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протягом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 робочого дня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моменту отримання повідомлення подавати його на розгляд в.о.директору ліцею Світлані Істоміній;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у разі виявлення безпосередньої загрози або ознак вчинення насильства/булінгу протягом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3 годин </w:t>
      </w:r>
      <w:r>
        <w:rPr>
          <w:rFonts w:ascii="Times New Roman" w:hAnsi="Times New Roman" w:cs="Times New Roman"/>
          <w:sz w:val="28"/>
          <w:szCs w:val="28"/>
          <w:lang w:val="uk-UA"/>
        </w:rPr>
        <w:t>забезпечити вжиття невідкладних заходів, інформування керівника, батьків (або законних представників) дитини, а за потреби звернутися до Національної поліції та Служби у справах дітей.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3. </w:t>
      </w:r>
      <w:r>
        <w:rPr>
          <w:rFonts w:ascii="Times New Roman" w:hAnsi="Times New Roman" w:cs="Times New Roman"/>
          <w:bCs/>
          <w:i/>
          <w:sz w:val="28"/>
          <w:szCs w:val="28"/>
          <w:u w:val="single"/>
        </w:rPr>
        <w:t>Засідання Комісії</w:t>
      </w:r>
      <w:r>
        <w:rPr>
          <w:rFonts w:ascii="Times New Roman" w:hAnsi="Times New Roman" w:cs="Times New Roman"/>
          <w:bCs/>
          <w:i/>
          <w:sz w:val="28"/>
          <w:szCs w:val="28"/>
          <w:u w:val="single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Проводиться протягом </w:t>
      </w:r>
      <w:r>
        <w:rPr>
          <w:rFonts w:ascii="Times New Roman" w:hAnsi="Times New Roman" w:cs="Times New Roman"/>
          <w:b/>
          <w:bCs/>
          <w:sz w:val="28"/>
          <w:szCs w:val="28"/>
        </w:rPr>
        <w:t>не більше 3-5 робочих днів</w:t>
      </w:r>
      <w:r>
        <w:rPr>
          <w:rFonts w:ascii="Times New Roman" w:hAnsi="Times New Roman" w:cs="Times New Roman"/>
          <w:sz w:val="28"/>
          <w:szCs w:val="28"/>
        </w:rPr>
        <w:t xml:space="preserve"> з дня отримання заяви.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ІІІ. Особливості та роль працівників психологічної служби (практичного психолога та соціального педагога).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Працівники психологічної служби виконують ключову оціночну, консультаційну та відновлювальну функцію, діючи виключно в межах професійної компетентності та етичного кодексу: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Практичний психолог допомагає Комісії розрізнити: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>Ситуативний конфлікт</w:t>
      </w:r>
      <w:r>
        <w:rPr>
          <w:rFonts w:ascii="Times New Roman" w:hAnsi="Times New Roman" w:cs="Times New Roman"/>
          <w:sz w:val="28"/>
          <w:szCs w:val="28"/>
        </w:rPr>
        <w:t xml:space="preserve"> (разове зіткнення інтересів без систематичності та дисбалансу сил);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>Одноразовий інцидент</w:t>
      </w:r>
      <w:r>
        <w:rPr>
          <w:rFonts w:ascii="Times New Roman" w:hAnsi="Times New Roman" w:cs="Times New Roman"/>
          <w:sz w:val="28"/>
          <w:szCs w:val="28"/>
        </w:rPr>
        <w:t xml:space="preserve"> (одноразове застосування сили або образа);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 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Систематичний булінг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(тривалі, повторювані дії з наявним дисбалансом сил, що завдають шкоди ментальному/фізичному здоров'ю).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>Оцінка потреб, а не встановлення фактів: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Важливо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Практичн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психолог та соціаль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педагог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не є юристом або слідчим і не встановлює юридичного факту булінгу</w:t>
      </w:r>
      <w:r>
        <w:rPr>
          <w:rFonts w:ascii="Times New Roman" w:hAnsi="Times New Roman" w:cs="Times New Roman"/>
          <w:sz w:val="28"/>
          <w:szCs w:val="28"/>
        </w:rPr>
        <w:t xml:space="preserve"> (юридичний факт встановлюється судом або уповноваженими органами).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Завдання психолога та соціального педагога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це </w:t>
      </w:r>
      <w:r>
        <w:rPr>
          <w:rFonts w:ascii="Times New Roman" w:hAnsi="Times New Roman" w:cs="Times New Roman"/>
          <w:sz w:val="28"/>
          <w:szCs w:val="28"/>
        </w:rPr>
        <w:t xml:space="preserve">здійснити професійне оцінювання </w:t>
      </w:r>
      <w:r>
        <w:rPr>
          <w:rFonts w:ascii="Times New Roman" w:hAnsi="Times New Roman" w:cs="Times New Roman"/>
          <w:i/>
          <w:sz w:val="28"/>
          <w:szCs w:val="28"/>
        </w:rPr>
        <w:t>психологічних та соціальних потреб</w:t>
      </w:r>
      <w:r>
        <w:rPr>
          <w:rFonts w:ascii="Times New Roman" w:hAnsi="Times New Roman" w:cs="Times New Roman"/>
          <w:sz w:val="28"/>
          <w:szCs w:val="28"/>
        </w:rPr>
        <w:t xml:space="preserve"> усіх сторін конфлікту (постраждалого, спостерігачів, агресора)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>Участь у засіданні Комісії: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Надання Комісії аналітичних довідок або узагальнених характеристик психологічного клімату в колективі.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Надання рекомендацій щодо індивідуальної освітньої траєкторії або заходів виховного впливу для сторін.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4. </w:t>
      </w:r>
      <w:r>
        <w:rPr>
          <w:rFonts w:ascii="Times New Roman" w:hAnsi="Times New Roman" w:cs="Times New Roman"/>
          <w:b/>
          <w:bCs/>
          <w:sz w:val="28"/>
          <w:szCs w:val="28"/>
        </w:rPr>
        <w:t>Психологічний супровід та соціально-педагогічний патронаж: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Розробка та реалізація індивідуального плану психолого-педагогічного супроводу постраждалої дитини.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- Проведення корекційно-розвиткової роботи з дитиною, яка вчинила булінг (за згодою батьків), з метою формування навичок емпатії, самоконтролю та ненасильницької комунікації.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Організація соціально-педагогічного патронажу родин та взаємодія з батьками щодо подолання причин такої поведінки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5. Взаємодія із зовнішніми суб’єктами: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виникненні потреби обов`язково забезпечити взаємодію та обмін інформацією з Ювенальною превенцією, Службою у справах дітей, Інклюзивно-ресурсним центрами (ІРЦ) та Центрами соціальних служб.  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42088" w:rsidRDefault="00442088" w:rsidP="00442088">
      <w:pPr>
        <w:pStyle w:val="a4"/>
        <w:ind w:left="2160"/>
        <w:jc w:val="both"/>
        <w:rPr>
          <w:sz w:val="28"/>
          <w:szCs w:val="28"/>
          <w:lang w:val="uk-UA"/>
        </w:rPr>
      </w:pPr>
    </w:p>
    <w:p w:rsidR="00442088" w:rsidRDefault="00442088" w:rsidP="00442088">
      <w:pPr>
        <w:pStyle w:val="a4"/>
        <w:jc w:val="both"/>
        <w:rPr>
          <w:sz w:val="28"/>
          <w:szCs w:val="28"/>
          <w:lang w:val="uk-UA"/>
        </w:rPr>
      </w:pPr>
    </w:p>
    <w:p w:rsidR="00442088" w:rsidRDefault="00442088" w:rsidP="00442088">
      <w:pPr>
        <w:pStyle w:val="a4"/>
        <w:jc w:val="both"/>
        <w:rPr>
          <w:sz w:val="28"/>
          <w:szCs w:val="28"/>
          <w:lang w:val="uk-UA"/>
        </w:rPr>
      </w:pPr>
    </w:p>
    <w:p w:rsidR="00442088" w:rsidRDefault="00442088" w:rsidP="00442088">
      <w:pPr>
        <w:pStyle w:val="a4"/>
        <w:jc w:val="both"/>
        <w:rPr>
          <w:sz w:val="28"/>
          <w:szCs w:val="28"/>
          <w:lang w:val="uk-UA"/>
        </w:rPr>
      </w:pPr>
    </w:p>
    <w:p w:rsidR="00442088" w:rsidRDefault="00442088" w:rsidP="00442088">
      <w:pPr>
        <w:pStyle w:val="a4"/>
        <w:jc w:val="both"/>
        <w:rPr>
          <w:sz w:val="28"/>
          <w:szCs w:val="28"/>
          <w:lang w:val="uk-UA"/>
        </w:rPr>
      </w:pPr>
    </w:p>
    <w:p w:rsidR="00442088" w:rsidRDefault="00442088" w:rsidP="00442088">
      <w:pPr>
        <w:pStyle w:val="a6"/>
        <w:jc w:val="right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Затверджено:</w:t>
      </w:r>
    </w:p>
    <w:p w:rsidR="00442088" w:rsidRDefault="00442088" w:rsidP="00442088">
      <w:pPr>
        <w:pStyle w:val="a6"/>
        <w:jc w:val="right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Рішенням педагогічної ради ліцею </w:t>
      </w:r>
    </w:p>
    <w:p w:rsidR="00442088" w:rsidRDefault="00442088" w:rsidP="00442088">
      <w:pPr>
        <w:pStyle w:val="a6"/>
        <w:jc w:val="right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№01 від «31» серпня 2026 р.</w:t>
      </w:r>
    </w:p>
    <w:p w:rsidR="00442088" w:rsidRDefault="00442088" w:rsidP="00442088">
      <w:pPr>
        <w:pStyle w:val="a4"/>
        <w:jc w:val="right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ДОДАТОК </w:t>
      </w:r>
      <w:r>
        <w:rPr>
          <w:sz w:val="28"/>
          <w:szCs w:val="28"/>
          <w:lang w:val="uk-UA"/>
        </w:rPr>
        <w:t>3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42088" w:rsidRDefault="00442088" w:rsidP="0044208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Склад комісії</w:t>
      </w:r>
    </w:p>
    <w:p w:rsidR="00442088" w:rsidRDefault="00442088" w:rsidP="0044208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 розгляду випадків насильства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та жорстокого поводження з дітьми </w:t>
      </w:r>
    </w:p>
    <w:p w:rsidR="00442088" w:rsidRDefault="00442088" w:rsidP="0044208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>іцеї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№10 Новокаховської міської ради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. Склад Комісії формується з метою оперативного, об'єктивного та всебічного розгляду заяв про випадки булінгу (цькування) та прийняття відповідних рішень.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>Голова Комісії:</w:t>
      </w:r>
      <w:r>
        <w:rPr>
          <w:rFonts w:ascii="Times New Roman" w:hAnsi="Times New Roman" w:cs="Times New Roman"/>
          <w:sz w:val="28"/>
          <w:szCs w:val="28"/>
        </w:rPr>
        <w:t xml:space="preserve"> директор ліцею </w:t>
      </w:r>
      <w:r>
        <w:rPr>
          <w:rFonts w:ascii="Times New Roman" w:hAnsi="Times New Roman" w:cs="Times New Roman"/>
          <w:i/>
          <w:iCs/>
          <w:sz w:val="28"/>
          <w:szCs w:val="28"/>
        </w:rPr>
        <w:t>(або заступник директора з навчально-виховної / виховної роботи)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Світлана ІСТОМІНА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Заступник голови Комісії (відповідальна особа):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заступник директора з виховної роботи - Світлані ГУЛЬЧЕН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відповідальна особа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прийом, реєстрацію та облік повідомлень про випадки булінгу та інших проявів насильства. 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bCs/>
          <w:sz w:val="28"/>
          <w:szCs w:val="28"/>
        </w:rPr>
        <w:t>Секретар Комісії:</w:t>
      </w:r>
      <w:r>
        <w:rPr>
          <w:rFonts w:ascii="Times New Roman" w:hAnsi="Times New Roman" w:cs="Times New Roman"/>
          <w:sz w:val="28"/>
          <w:szCs w:val="28"/>
        </w:rPr>
        <w:t xml:space="preserve"> соціальний педагог </w:t>
      </w:r>
      <w:r>
        <w:rPr>
          <w:rFonts w:ascii="Times New Roman" w:hAnsi="Times New Roman" w:cs="Times New Roman"/>
          <w:i/>
          <w:iCs/>
          <w:sz w:val="28"/>
          <w:szCs w:val="28"/>
        </w:rPr>
        <w:t>(або один із членів педагогічного колективу)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>Світлана ГОРИЦЬ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КА.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Члени Комісії: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Практичний психолог ліцею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Юлія СПІЛЬНА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Соціальний педагог ліцею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Світлана ГОРИЦЬ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КА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Представники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педагогічного колективу, 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</w:rPr>
        <w:t>ласні керівники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заступник директора з НВР Тетяна БАЛЮЧЕН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КО, заступни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директора  Світлана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СОБЕЦЬ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КА, заступни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 директора та вчитель історіх/права Євгеній МАТЯШ, класний керівник 11-А класу Юрій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КАЧКАРОВ, </w:t>
      </w:r>
      <w:r>
        <w:rPr>
          <w:rFonts w:ascii="Times New Roman" w:hAnsi="Times New Roman" w:cs="Times New Roman"/>
          <w:sz w:val="28"/>
          <w:szCs w:val="28"/>
          <w:lang w:val="uk-UA"/>
        </w:rPr>
        <w:t>класний керівник 7-Б класу Олена СОРОМОТІНА, класний керівник 4-А класу, відповідальна за сайт та класний керівник 4-А класу Наталія ШАЛЬНОВА.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</w:rPr>
        <w:t>редставник батьківського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комітету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Ольга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КРИЖКО 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uk-UA"/>
        </w:rPr>
        <w:t>Інші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Класн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керівник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клас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>
        <w:rPr>
          <w:rFonts w:ascii="Times New Roman" w:hAnsi="Times New Roman" w:cs="Times New Roman"/>
          <w:sz w:val="28"/>
          <w:szCs w:val="28"/>
        </w:rPr>
        <w:t>, у якому навчається потерпіла дитина та/або ймовірний булер.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Представник учнівського самоврядування </w:t>
      </w:r>
      <w:r>
        <w:rPr>
          <w:rFonts w:ascii="Times New Roman" w:hAnsi="Times New Roman" w:cs="Times New Roman"/>
          <w:i/>
          <w:iCs/>
          <w:sz w:val="28"/>
          <w:szCs w:val="28"/>
        </w:rPr>
        <w:t>(за потреби)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Залучені особи</w:t>
      </w:r>
      <w:r>
        <w:rPr>
          <w:rFonts w:ascii="Times New Roman" w:hAnsi="Times New Roman" w:cs="Times New Roman"/>
          <w:sz w:val="28"/>
          <w:szCs w:val="28"/>
        </w:rPr>
        <w:t xml:space="preserve"> (за згодою/запрошенням):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Батьки або законні представники здобувачів освіти, які залучені до ситуації;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Представники уповноважених підрозділів органів Національної поліції України (Ювенальна превенція);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Представники Служби у справах дітей;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Представники Центру соціальних служб / Інклюзивно-ресурсного центру (ІРЦ)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Основні завдання та функції Комісії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Прийняття та розгляд заяв/повідомлень про факти або підозри щодо вчинення булінгу.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Збір інформації, з'ясування обставин ситу</w:t>
      </w:r>
      <w:r>
        <w:rPr>
          <w:rFonts w:ascii="Times New Roman" w:hAnsi="Times New Roman" w:cs="Times New Roman"/>
          <w:sz w:val="28"/>
          <w:szCs w:val="28"/>
        </w:rPr>
        <w:t>ації та проведення перевірки фактів, зазначених у заяві.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Оцінка рівня загрози життю та здоров’ю учасників освітнього процесу, вжиття невідкладних заходів безпеки.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Прийняття рішення про наявність або відсутність підстав вважати дію (бездіяльність) булінгом (цькуванням), або кваліфікацію ситуації як міжособистісного конфлікту / одноразового інциденту.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Розробка та затвердження </w:t>
      </w:r>
      <w:r>
        <w:rPr>
          <w:rFonts w:ascii="Times New Roman" w:hAnsi="Times New Roman" w:cs="Times New Roman"/>
          <w:bCs/>
          <w:i/>
          <w:sz w:val="28"/>
          <w:szCs w:val="28"/>
          <w:u w:val="single"/>
        </w:rPr>
        <w:t>План заходів виховного впливу</w:t>
      </w:r>
      <w:r>
        <w:rPr>
          <w:rFonts w:ascii="Times New Roman" w:hAnsi="Times New Roman" w:cs="Times New Roman"/>
          <w:sz w:val="28"/>
          <w:szCs w:val="28"/>
        </w:rPr>
        <w:t xml:space="preserve"> та програм психолого-педагогічного супроводу.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Направлення повідомлення (у разі підтвердження факту булінгу) до територіального органу Національної поліції та Служби </w:t>
      </w:r>
      <w:proofErr w:type="gramStart"/>
      <w:r>
        <w:rPr>
          <w:rFonts w:ascii="Times New Roman" w:hAnsi="Times New Roman" w:cs="Times New Roman"/>
          <w:sz w:val="28"/>
          <w:szCs w:val="28"/>
        </w:rPr>
        <w:t>у справах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дітей протягом 1 робочого дня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ІІІ.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Спеціальні повноваження та функціонал працівників психологічної служби у складі Комісії.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Згідно з оновленими вимогами </w:t>
      </w:r>
      <w:r>
        <w:rPr>
          <w:rFonts w:ascii="Times New Roman" w:hAnsi="Times New Roman" w:cs="Times New Roman"/>
          <w:b/>
          <w:bCs/>
          <w:sz w:val="28"/>
          <w:szCs w:val="28"/>
        </w:rPr>
        <w:t>наказу МОН від 18.06.2026 № 961</w:t>
      </w:r>
      <w:r>
        <w:rPr>
          <w:rFonts w:ascii="Times New Roman" w:hAnsi="Times New Roman" w:cs="Times New Roman"/>
          <w:sz w:val="28"/>
          <w:szCs w:val="28"/>
        </w:rPr>
        <w:t>, практичний психолог та соціальний педагог у складі Комісії наділені чітко окресленим функціоналом: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Члени </w:t>
      </w:r>
      <w:r>
        <w:rPr>
          <w:rFonts w:ascii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адають фахову консультацію щодо розмежування </w:t>
      </w:r>
      <w:r>
        <w:rPr>
          <w:rFonts w:ascii="Times New Roman" w:hAnsi="Times New Roman" w:cs="Times New Roman"/>
          <w:i/>
          <w:iCs/>
          <w:sz w:val="28"/>
          <w:szCs w:val="28"/>
        </w:rPr>
        <w:t>систематичного булінгу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iCs/>
          <w:sz w:val="28"/>
          <w:szCs w:val="28"/>
        </w:rPr>
        <w:t>одноразового інциденту</w:t>
      </w:r>
      <w:r>
        <w:rPr>
          <w:rFonts w:ascii="Times New Roman" w:hAnsi="Times New Roman" w:cs="Times New Roman"/>
          <w:sz w:val="28"/>
          <w:szCs w:val="28"/>
        </w:rPr>
        <w:t xml:space="preserve"> та </w:t>
      </w:r>
      <w:r>
        <w:rPr>
          <w:rFonts w:ascii="Times New Roman" w:hAnsi="Times New Roman" w:cs="Times New Roman"/>
          <w:i/>
          <w:iCs/>
          <w:sz w:val="28"/>
          <w:szCs w:val="28"/>
        </w:rPr>
        <w:t>звичайного конфлікту</w:t>
      </w:r>
      <w:r>
        <w:rPr>
          <w:rFonts w:ascii="Times New Roman" w:hAnsi="Times New Roman" w:cs="Times New Roman"/>
          <w:sz w:val="28"/>
          <w:szCs w:val="28"/>
        </w:rPr>
        <w:t xml:space="preserve"> на основі психологічного аналізу поведінки та стосунків учасників.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2. </w:t>
      </w:r>
      <w:r>
        <w:rPr>
          <w:rFonts w:ascii="Times New Roman" w:hAnsi="Times New Roman" w:cs="Times New Roman"/>
          <w:bCs/>
          <w:i/>
          <w:sz w:val="28"/>
          <w:szCs w:val="28"/>
        </w:rPr>
        <w:t>Первинне оцінювання потреб (без встановлення юридичних фактів):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Проводять оцінку психологічного стану та соціальних потреб постраждалої дитини, двох сторін та дитячого колективу.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ВАЖЛИВО. </w:t>
      </w:r>
      <w:r>
        <w:rPr>
          <w:rFonts w:ascii="Times New Roman" w:hAnsi="Times New Roman" w:cs="Times New Roman"/>
          <w:bCs/>
          <w:i/>
          <w:sz w:val="28"/>
          <w:szCs w:val="28"/>
        </w:rPr>
        <w:t>Не оцінюють</w:t>
      </w:r>
      <w:r>
        <w:rPr>
          <w:rFonts w:ascii="Times New Roman" w:hAnsi="Times New Roman" w:cs="Times New Roman"/>
          <w:sz w:val="28"/>
          <w:szCs w:val="28"/>
        </w:rPr>
        <w:t xml:space="preserve"> наявність складу правопорушення з юридичного погляду (це компетенція поліції та суду).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3. </w:t>
      </w:r>
      <w:r>
        <w:rPr>
          <w:rFonts w:ascii="Times New Roman" w:hAnsi="Times New Roman" w:cs="Times New Roman"/>
          <w:bCs/>
          <w:i/>
          <w:sz w:val="28"/>
          <w:szCs w:val="28"/>
        </w:rPr>
        <w:t>Розробка індивідуального маршруту підтримки: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Подають на розгляд Комісії рекомендації щодо змісту та тривалості корекційно-відновлювальної роботи, психологічного супроводу та соціально-педагогічного патронажу.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4. </w:t>
      </w:r>
      <w:r>
        <w:rPr>
          <w:rFonts w:ascii="Times New Roman" w:hAnsi="Times New Roman" w:cs="Times New Roman"/>
          <w:bCs/>
          <w:i/>
          <w:sz w:val="28"/>
          <w:szCs w:val="28"/>
        </w:rPr>
        <w:t>Забезпечення реабілітації та профілактики: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Организовують індивідуальні консультації для батьків, розробляють рекомендації для педагогів щодо взаємодії з дитиною у класі та моніторять динаміку відновлення безпечного середовища.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ІV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u w:val="single"/>
        </w:rPr>
        <w:t>Порядок роботи та прийняття рішень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: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Засідання Комісії скликається головою Комісії протягом </w:t>
      </w:r>
      <w:r>
        <w:rPr>
          <w:rFonts w:ascii="Times New Roman" w:hAnsi="Times New Roman" w:cs="Times New Roman"/>
          <w:b/>
          <w:bCs/>
          <w:sz w:val="28"/>
          <w:szCs w:val="28"/>
        </w:rPr>
        <w:t>3–5 робочих днів</w:t>
      </w:r>
      <w:r>
        <w:rPr>
          <w:rFonts w:ascii="Times New Roman" w:hAnsi="Times New Roman" w:cs="Times New Roman"/>
          <w:sz w:val="28"/>
          <w:szCs w:val="28"/>
        </w:rPr>
        <w:t xml:space="preserve"> з дня отримання заяви або повідомлення.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Засідання є правомочним, якщо на ньому присутні не менше ніж 2/3 від загального складу Комісії.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Засідання Комісії оформлюється </w:t>
      </w:r>
      <w:r>
        <w:rPr>
          <w:rFonts w:ascii="Times New Roman" w:hAnsi="Times New Roman" w:cs="Times New Roman"/>
          <w:b/>
          <w:bCs/>
          <w:sz w:val="28"/>
          <w:szCs w:val="28"/>
        </w:rPr>
        <w:t>протоколом</w:t>
      </w:r>
      <w:r>
        <w:rPr>
          <w:rFonts w:ascii="Times New Roman" w:hAnsi="Times New Roman" w:cs="Times New Roman"/>
          <w:sz w:val="28"/>
          <w:szCs w:val="28"/>
        </w:rPr>
        <w:t>, який підписується головою та секретарем Комісії.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Рішення приймається більшістю голосів членів Комісії, присутніх на засіданні. У разі рівного розподілу голосів вирішальним є голос голови Комісії.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Члени Комісії та залучені особи зобов'язані дотримуватися принципу конфіденційності та не розголошувати персональні дані учасників освітнього процесу.</w:t>
      </w:r>
    </w:p>
    <w:p w:rsidR="00442088" w:rsidRDefault="00442088" w:rsidP="00442088">
      <w:pPr>
        <w:pStyle w:val="a4"/>
        <w:jc w:val="both"/>
        <w:rPr>
          <w:sz w:val="28"/>
          <w:szCs w:val="28"/>
        </w:rPr>
      </w:pPr>
    </w:p>
    <w:p w:rsidR="00442088" w:rsidRDefault="00442088" w:rsidP="004420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2088" w:rsidRDefault="00442088" w:rsidP="00442088">
      <w:pPr>
        <w:pStyle w:val="a6"/>
        <w:jc w:val="right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Затверджено:</w:t>
      </w:r>
    </w:p>
    <w:p w:rsidR="00442088" w:rsidRDefault="00442088" w:rsidP="00442088">
      <w:pPr>
        <w:pStyle w:val="a6"/>
        <w:jc w:val="right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Рішенням педагогічної ради ліцею </w:t>
      </w:r>
    </w:p>
    <w:p w:rsidR="00442088" w:rsidRDefault="00442088" w:rsidP="00442088">
      <w:pPr>
        <w:pStyle w:val="a6"/>
        <w:jc w:val="right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№01 від «31» серпня 2026 р.</w:t>
      </w:r>
    </w:p>
    <w:p w:rsidR="00442088" w:rsidRDefault="00442088" w:rsidP="00442088">
      <w:pPr>
        <w:pStyle w:val="a4"/>
        <w:jc w:val="right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ДОДАТОК </w:t>
      </w:r>
      <w:r>
        <w:rPr>
          <w:sz w:val="28"/>
          <w:szCs w:val="28"/>
          <w:lang w:val="uk-UA"/>
        </w:rPr>
        <w:t>4</w:t>
      </w:r>
    </w:p>
    <w:p w:rsidR="00442088" w:rsidRDefault="00442088" w:rsidP="0044208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План заходів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(доповнений)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щодо запобігання та протидії булінгу (цькуванню) та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насильству</w:t>
      </w:r>
    </w:p>
    <w:p w:rsidR="00442088" w:rsidRDefault="00442088" w:rsidP="00442088">
      <w:pPr>
        <w:pStyle w:val="a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Вступ</w:t>
      </w:r>
    </w:p>
    <w:p w:rsidR="00442088" w:rsidRDefault="00442088" w:rsidP="00442088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Цей План заходів розроблено та доповнений відповідно до Постанови Кабінету Міністрів України від 04 червня 2025 р. № 658 «Про затвердження Типової програми унеможливлення насильства та жорстокого поводження з дітьми»,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наказу Міністерства освіти і науки України від 18 червня 2026 року № 961 «Про затвердження Змін до Порядку реагування на випадки булінгу (цькування) та Порядку застосування заходів виховного впливу», зареєстрованого в Міністерстві юстиції України 24 липня 2026 року за № 1078/46472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визначає комплексні дії ліцею, спрямовані на створення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безпечного, вільного від насильства та жорстокого поводження освітнього середовища для всіх учасників освітнього процесу, особливо для дітей.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1. Мета та Завдання Плану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Мета: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безпечного освітнього середовища,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унеможливлення проявів насильства та жорстокого поводження з дітьми, </w:t>
      </w:r>
      <w:r>
        <w:rPr>
          <w:rFonts w:ascii="Times New Roman" w:hAnsi="Times New Roman" w:cs="Times New Roman"/>
          <w:sz w:val="28"/>
          <w:szCs w:val="28"/>
          <w:lang w:val="uk-UA"/>
        </w:rPr>
        <w:t>запобігання та своєчасного реагування на випадки булінгу (цькування) серед учасників освітнього процесу, а також визначення чіткого алгоритму дій працівників ліцею, практичного психолога та соціального педагога.</w:t>
      </w:r>
    </w:p>
    <w:p w:rsidR="00442088" w:rsidRDefault="00442088" w:rsidP="00442088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Завдання:</w:t>
      </w:r>
    </w:p>
    <w:p w:rsidR="00442088" w:rsidRDefault="00442088" w:rsidP="004420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Підвищити обізнаність усіх учасників освітнього процесу щодо різних форм насильства та їхніх наслідків.</w:t>
      </w:r>
    </w:p>
    <w:p w:rsidR="00442088" w:rsidRDefault="00442088" w:rsidP="004420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 навички безпечної поведінки та ефективного реагування на випадки насильства у дітей.</w:t>
      </w:r>
    </w:p>
    <w:p w:rsidR="00442088" w:rsidRDefault="00442088" w:rsidP="004420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 педагогічних працівників необхідними знаннями та інструментами для виявлення, попередження та реагування на насильство.</w:t>
      </w:r>
    </w:p>
    <w:p w:rsidR="00442088" w:rsidRDefault="00442088" w:rsidP="004420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Налагодити ефективну систему виявлення та обліку випадків насильства чи жорстокого поводження.</w:t>
      </w:r>
    </w:p>
    <w:p w:rsidR="00442088" w:rsidRDefault="00442088" w:rsidP="004420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 надання своєчасної психологічної, соціальної та правової допомоги дітям, які постраждали або стали свідками насильства.</w:t>
      </w:r>
    </w:p>
    <w:p w:rsidR="00442088" w:rsidRDefault="00442088" w:rsidP="004420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Сприяти розвитку партнерських</w:t>
      </w:r>
      <w:r>
        <w:rPr>
          <w:rFonts w:ascii="Times New Roman" w:eastAsia="Times New Roman" w:hAnsi="Times New Roman" w:cs="Times New Roman"/>
          <w:lang w:eastAsia="ru-RU"/>
        </w:rPr>
        <w:t xml:space="preserve"> відносин між ліцеєм, сім'єю та громадськістю у питаннях захисту прав дитини.</w:t>
      </w:r>
    </w:p>
    <w:p w:rsidR="00442088" w:rsidRDefault="00442088" w:rsidP="00442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Основні напрями діяльності та заходи:</w:t>
      </w: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841"/>
        <w:gridCol w:w="4091"/>
        <w:gridCol w:w="2225"/>
        <w:gridCol w:w="2188"/>
      </w:tblGrid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</w:p>
          <w:p w:rsidR="00442088" w:rsidRDefault="00442088">
            <w:pPr>
              <w:pStyle w:val="a6"/>
              <w:rPr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Напрям діяльності / Захід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Відповідальні особи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Терміни виконання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Превентивна робота та підвищення обізнаності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Проведення тематичних бесід, годин спілкування, тренінгів для учнів усіх вікових груп щодо видів насильства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булінг,  фізичне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психологічне, сексуальне насильство), їхніх наслідків та способів протидії.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Класні керівники </w:t>
            </w:r>
          </w:p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1-11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класів,  практичний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психолог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соціальний педагог Світлана Горицька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Постійно, згідно з планом виховної роботи та психологічної служби.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Організація та проведення тренінгових занять із розвитку емоційного інтелекту, навичок ненасильницького спілкування, саморегуляції 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конструктивного вирішення конфліктів.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Практичний психолог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Протягом ро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Проведення заходів у межах Всеукраїнської акції «16 днів проти насильства» (інтерактивні онлайн-челенджі, правові вікторини, години медіаграмотності)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Класні керівники </w:t>
            </w:r>
          </w:p>
          <w:p w:rsidR="00442088" w:rsidRDefault="00442088">
            <w:pPr>
              <w:pStyle w:val="a6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1-11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класів,  практичний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психолог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соціальний педагог Світлана Горицька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Жовтень-лютий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Організація інформаційно-просвітницьких заходів для батьків (збори, лекції, семінари, розповсюдження буклетів, постерів) з питань попередження насильства, ознак його проявів та відповідальності за жорстоке поводження з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дітьми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Адміністраія ліцею, психологічна служба, класні керівники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Протягом року, не менше 2 разів на семестр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Забезпечення вільного доступу до інформації про «Гарячі лінії» та організації, що надають допомогу постраждалим від насильства (розміщення плакатів, інформаційних стендів, посилань на сайті ліцею).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Розміщення та регулярне оновлення інформаційних матеріалів, інфографік та пам'яток стосовно протидії булінгу та відповідальності батьків (Ст. 173-4 КУпАП) на офіційному вебсайті ліцею.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Соціальний педагог, адміністрація ліцею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Відповідальна за вебсайт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Наталія Шальнова 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Постійно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Проведення батьківських онлайн-просвітницьких зустрічей: «Психологічна безпека дитини в цифровому просторі», «Розпізнавання тривожних сигналів булінгу у дитини»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тощо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Психологічна служба, класні керівники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Протягом ро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Залучення учнів до соціальних проєктів, волонтерської діяльності, спрямованих на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розвиток емпатії, толерантності та активної громадянської позиції.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Заступник диктора з виховної роботи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Світлана Гульченко, класні керівники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Постійно 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Розробка та впровадження правил поведінки в ліцеї, що сприяють формуванню поваги, взаєморозуміння та ненасильницького спілкування.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Адміністрація ліцею, педагогічний колектив, учнівське самоврядування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 05 вересня щорічно, з подальшим коригуванням за потребою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Виявлення та реагування на випадки насильства та жорстокого поводження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Забезпечення функціонування чіткого та доступного механізму повідомлення про випадки насильства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, булінгу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чи жорстокого поводження (особисті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консультації,  електронна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пошта, телефон, скринька довіри (за наявністю).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Адміністра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ц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ія ліцею, психологічна служба,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педагогічні працівни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Постійно 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Адміністрування каналів звернення та електронної форми на вебсайті ліцею для подання повідомлень про випадки булінгу чи насильства (зокрема анонімних), : особисті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консультації, електронна пошта, телефон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а також ведення Журналу обліку повідомлень.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Відповідальна особа – заступни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дире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тора з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 Світлана Гульчен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Постійно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Забезпечення процедури невідкладного інформування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(фіксація, збір інформації, інформування керівництва, за потреби-взаємодія з відповідними службами: поліція, ССД).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(протягом 3 годин з моменту виявлення загрози)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Директор, заступник директора з ВР,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психологічна служба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егайно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Організація засідань Комісії з розгляду випадків насильства та жорстокого поводження з дітьми для оцінки ризиків 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прийняття рішень за результатами розгляду заяв.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Голова та члени Комісії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розгляду випад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 булінгу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робочих днів з дня звернення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(Відповідно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  визначених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законодавством термінів)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2.5.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Проведення корекційної роботи з кривдниками, спрямованої на усвідомлення ними наслідків своїх дій та формування ненасильницьких моделей поведінки.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Практичний психолог 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 потреб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індивідуальні та групові заняття 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Впровадження відновних практик (медіації) та проведення консультативно-відновної роботи з батьками учасників конфлікту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Практичний психолог, соціальний педагог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 потребою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Професійний розвиток педагогічних працівників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Проведення інструктажу для педагогічного колективу: «Алгоритм дій учителя у разі виявлення ознак булінгу, домашнього насильства або жорстокого поводження з дитиною».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Відповідальна особа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заступник диктора з ВР Світлана Гульченко,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соціальний педагог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Вересень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Організація та проведення внутрішніх семінарів, тренінгів для педагогічного колективу з питань:</w:t>
            </w:r>
          </w:p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розпізнавання ознак насильства та жорстокого поводження;</w:t>
            </w:r>
          </w:p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алгоритму дій у випадку виявлення або звернення щодо насильства;</w:t>
            </w:r>
          </w:p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формування навичок ефективної комунікації та медіації конфліктів.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Відповідальна особа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аступник диктора з ВР Світлана Гульченко, психологічна служба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Протягом року, не менше 2 разів на рік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Забезпечення участі педагогів у зовнішніх тренінгах, семінарах, вебінарах з питань попередження насильства, організованих державними установами та громадськими організаціями.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Адміністрація ліцею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ротягом 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3.4.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Психолого-педагогічний семінар-практикум: «Розпізнавання прихованої агресії, цькування та кібербулінгу під час дистанційного навчання»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Практичний психолог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Січень-лютий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2027р.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Організація супервізій та методичних консультацій для класних керівників щодо розв'язання складних кейсів поведінки здобувачів освіти.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Практичний психолог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запитом (що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квартально)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Моніторинг та оцінка ефективності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Проведення анонімного онлайн-моніторингу (анкетування) здобувачів освіти та батьків щодо оцінки рівня безпеки освітнього середовища, проявів тривожності та наявності кібербулінгу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Практичний психолог, соціальний педагог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Жовтень, квітень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Систематичний аналіз кількості та характеру звернень стосовно булінгу/насильства, причин їх виникнення та результативності вжитих заходів.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з ВР, Комісія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що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квартально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Звітування про стан роботи щодо запобігання насильству та створення безпечного освітнього середовища на засіданнях педагогічної ради ліцею.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директора з ВР, соціальний педагог,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рактичний психолог,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 запитом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Коригування та актуалізація даного Плану заходів за результатами річного аналізу та моніторингових досліджень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з ВР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088" w:rsidRDefault="0044208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Травень – червень</w:t>
            </w: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42088" w:rsidTr="004420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8" w:rsidRDefault="0044208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442088" w:rsidRDefault="00442088" w:rsidP="00442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2088" w:rsidRDefault="00442088" w:rsidP="0044208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lang w:eastAsia="ru-RU"/>
        </w:rPr>
      </w:pPr>
    </w:p>
    <w:p w:rsidR="00442088" w:rsidRDefault="00442088" w:rsidP="00442088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204FDD" w:rsidRDefault="00204FDD"/>
    <w:sectPr w:rsidR="00204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1A2759"/>
    <w:multiLevelType w:val="multilevel"/>
    <w:tmpl w:val="615EA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FE1D70"/>
    <w:multiLevelType w:val="multilevel"/>
    <w:tmpl w:val="1850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5CE"/>
    <w:rsid w:val="00204FDD"/>
    <w:rsid w:val="002A15CE"/>
    <w:rsid w:val="0044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A81EE6-5698-45DD-90CE-AD172F35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088"/>
    <w:pPr>
      <w:spacing w:line="254" w:lineRule="auto"/>
    </w:pPr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2088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val="uk-UA"/>
    </w:rPr>
  </w:style>
  <w:style w:type="paragraph" w:styleId="4">
    <w:name w:val="heading 4"/>
    <w:basedOn w:val="a"/>
    <w:link w:val="40"/>
    <w:uiPriority w:val="9"/>
    <w:semiHidden/>
    <w:unhideWhenUsed/>
    <w:qFormat/>
    <w:rsid w:val="004420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2088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442088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42088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42088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442088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442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6"/>
    <w:uiPriority w:val="1"/>
    <w:locked/>
    <w:rsid w:val="00442088"/>
    <w:rPr>
      <w:lang w:val="ru-RU"/>
    </w:rPr>
  </w:style>
  <w:style w:type="paragraph" w:styleId="a6">
    <w:name w:val="No Spacing"/>
    <w:link w:val="a5"/>
    <w:uiPriority w:val="1"/>
    <w:qFormat/>
    <w:rsid w:val="00442088"/>
    <w:pPr>
      <w:spacing w:after="0" w:line="240" w:lineRule="auto"/>
    </w:pPr>
    <w:rPr>
      <w:lang w:val="ru-RU"/>
    </w:rPr>
  </w:style>
  <w:style w:type="table" w:styleId="a7">
    <w:name w:val="Table Grid"/>
    <w:basedOn w:val="a1"/>
    <w:uiPriority w:val="39"/>
    <w:rsid w:val="00442088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ps.ligazakon.net/document/re46472?an=40" TargetMode="External"/><Relationship Id="rId5" Type="http://schemas.openxmlformats.org/officeDocument/2006/relationships/hyperlink" Target="https://ips.ligazakon.net/document/re46472?an=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15632</Words>
  <Characters>8911</Characters>
  <Application>Microsoft Office Word</Application>
  <DocSecurity>0</DocSecurity>
  <Lines>74</Lines>
  <Paragraphs>48</Paragraphs>
  <ScaleCrop>false</ScaleCrop>
  <Company/>
  <LinksUpToDate>false</LinksUpToDate>
  <CharactersWithSpaces>24495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2026-09-07T09:43:00Z</dcterms:created>
  <dcterms:modified xsi:type="dcterms:W3CDTF">2026-09-07T09:43:00Z</dcterms:modified>
</cp:coreProperties>
</file>